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spacing w:line="360" w:lineRule="auto"/>
        <w:ind w:left="0" w:leftChars="0" w:right="0" w:rightChars="0" w:firstLine="0" w:firstLineChars="0"/>
        <w:jc w:val="center"/>
        <w:rPr>
          <w:rFonts w:hint="eastAsia" w:eastAsia="黑体" w:asciiTheme="minorAscii" w:hAnsiTheme="minorAscii"/>
          <w:b/>
          <w:sz w:val="32"/>
          <w:lang w:val="en-US" w:eastAsia="zh-CN"/>
        </w:rPr>
      </w:pPr>
      <w:r>
        <w:rPr>
          <w:rFonts w:hint="eastAsia" w:eastAsia="黑体" w:asciiTheme="minorAscii" w:hAnsiTheme="minorAscii"/>
          <w:b/>
          <w:sz w:val="32"/>
          <w:lang w:val="en-US" w:eastAsia="zh-CN"/>
        </w:rPr>
        <w:t>模块5  就业环境与政策（A）  参考答案</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一、单项选择题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1.A   2.B   3.C   4.A   5.C   6.D   7.C   8.B   9.D   10.B</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二、多项选择题</w:t>
      </w: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11.BD   12.ABCD   13.ABC   14.ABCD   15.ACD</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三、判断题</w:t>
      </w: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1.错   2.错   3.对   4.对   5.错</w:t>
      </w:r>
    </w:p>
    <w:p>
      <w:pPr>
        <w:ind w:left="239" w:leftChars="114" w:firstLine="240" w:firstLineChars="100"/>
        <w:rPr>
          <w:rFonts w:hint="eastAsia" w:ascii="宋体" w:hAnsi="宋体" w:eastAsia="宋体" w:cs="宋体"/>
          <w:color w:val="221E1F"/>
          <w:sz w:val="24"/>
          <w:szCs w:val="32"/>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四、简答题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1.请简要回答解除就业协议书的两种情况。</w:t>
      </w:r>
    </w:p>
    <w:p>
      <w:pPr>
        <w:ind w:left="239" w:leftChars="114" w:firstLine="240" w:firstLineChars="100"/>
        <w:rPr>
          <w:rFonts w:hint="eastAsia" w:ascii="宋体" w:hAnsi="宋体" w:eastAsia="宋体" w:cs="宋体"/>
          <w:color w:val="221E1F"/>
          <w:sz w:val="24"/>
          <w:szCs w:val="32"/>
          <w:lang w:val="en-US" w:eastAsia="zh-CN"/>
        </w:rPr>
      </w:pP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w:t>
      </w:r>
      <w:r>
        <w:rPr>
          <w:rFonts w:hint="default" w:ascii="宋体" w:hAnsi="宋体" w:eastAsia="宋体" w:cs="宋体"/>
          <w:color w:val="221E1F"/>
          <w:sz w:val="24"/>
          <w:szCs w:val="32"/>
          <w:lang w:val="en-US" w:eastAsia="zh-CN"/>
        </w:rPr>
        <w:t>单方解除</w:t>
      </w:r>
    </w:p>
    <w:p>
      <w:pPr>
        <w:ind w:firstLine="480" w:firstLineChars="200"/>
        <w:rPr>
          <w:rFonts w:hint="default" w:ascii="宋体" w:hAnsi="宋体" w:eastAsia="宋体" w:cs="宋体"/>
          <w:color w:val="221E1F"/>
          <w:sz w:val="24"/>
          <w:szCs w:val="32"/>
          <w:lang w:val="en-US" w:eastAsia="zh-CN"/>
        </w:rPr>
      </w:pPr>
      <w:r>
        <w:rPr>
          <w:rFonts w:hint="default" w:ascii="宋体" w:hAnsi="宋体" w:eastAsia="宋体" w:cs="宋体"/>
          <w:color w:val="221E1F"/>
          <w:sz w:val="24"/>
          <w:szCs w:val="32"/>
          <w:lang w:val="en-US" w:eastAsia="zh-CN"/>
        </w:rPr>
        <w:t>单方解除包括单方擅自解除和单方依法或依协议解除。单方擅自解除协议属违约行为，解约方应对另两方承担违约责任。单方依法或依协议解除，是指一方依据法律上或协议上的依据进行解除。此类单方解除就业协议的情况，解除方无须对另两方承担法律责任。</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w:t>
      </w:r>
      <w:r>
        <w:rPr>
          <w:rFonts w:hint="default" w:ascii="宋体" w:hAnsi="宋体" w:eastAsia="宋体" w:cs="宋体"/>
          <w:color w:val="221E1F"/>
          <w:sz w:val="24"/>
          <w:szCs w:val="32"/>
          <w:lang w:val="en-US" w:eastAsia="zh-CN"/>
        </w:rPr>
        <w:t>三方解除</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三方解除是指毕业生、用人单位、学校三方经协商一致，取消原签订的协议，使协议不发生法律效力。此类解除是三方当事人真实意思表示一致的体现。三方均不承担法律责任，但需要在就业计划上报主管部门之前进行，如就业派遣计划下达后三方解除，还需经主管部门的批准、办理、改派。</w:t>
      </w:r>
    </w:p>
    <w:p>
      <w:pPr>
        <w:ind w:left="239" w:leftChars="114" w:firstLine="240" w:firstLineChars="100"/>
        <w:rPr>
          <w:rFonts w:hint="eastAsia" w:ascii="宋体" w:hAnsi="宋体" w:eastAsia="宋体" w:cs="宋体"/>
          <w:color w:val="221E1F"/>
          <w:sz w:val="24"/>
          <w:szCs w:val="32"/>
          <w:lang w:val="en-US" w:eastAsia="zh-CN"/>
        </w:rPr>
      </w:pP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2.为了鼓励高校毕业生到城乡基层就业，国家出台了哪些政策？</w:t>
      </w:r>
    </w:p>
    <w:p>
      <w:pPr>
        <w:rPr>
          <w:rFonts w:hint="eastAsia" w:ascii="宋体" w:hAnsi="宋体" w:eastAsia="宋体" w:cs="宋体"/>
          <w:color w:val="221E1F"/>
          <w:sz w:val="24"/>
          <w:szCs w:val="32"/>
          <w:lang w:val="en-US" w:eastAsia="zh-CN"/>
        </w:rPr>
      </w:pP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1）各地区要结合城镇化进程和公共服务均等化要求，充分挖掘教育、劳动就业、社会保障、医疗卫生、住房保障、社会工作、文化体育及残疾人服务、农技推广等基层公共管理和服务领域的就业潜力，吸纳高校毕业生就业。</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2）各地区要结合推动农业科技创新、健全农业社会化服务体系等，引导更多高校毕业生投身现代农业。</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3）继续统筹实施好大学生村官、</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三支一扶</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等各类基层服务项目，健全鼓励高校毕业生到基层工作的服务保障机制。高校毕业生到中西部地区和艰苦边远地区县以下基层单位就业的，实行学费补偿和助学贷款代偿政策。</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4）高校毕业生在中西部地区和艰苦边远地区县以下基层单位从事专业技术工作，申报相对应职称时，可不参加职称外语考试或放宽外语成绩要求。</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5）充分挖掘社会组织吸纳高校毕业生就业潜力，对到省会及省会以下城市的社会团体、基金会、民办非企业单位就业的高校毕业生，所在地的公共就业人才服务机构要协助办理落户手续，在专业技术职称评定方面享受与国有企事业单位同类人员同等待遇。</w:t>
      </w:r>
    </w:p>
    <w:p>
      <w:pPr>
        <w:ind w:left="239" w:leftChars="114" w:firstLine="240" w:firstLineChars="100"/>
        <w:rPr>
          <w:rFonts w:hint="default" w:ascii="宋体" w:hAnsi="宋体" w:eastAsia="宋体" w:cs="宋体"/>
          <w:color w:val="221E1F"/>
          <w:sz w:val="24"/>
          <w:szCs w:val="32"/>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五、论述题</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略。</w:t>
      </w:r>
    </w:p>
    <w:p>
      <w:pPr>
        <w:ind w:left="239" w:leftChars="114" w:firstLine="240" w:firstLineChars="100"/>
        <w:rPr>
          <w:rFonts w:hint="default" w:ascii="宋体" w:hAnsi="宋体" w:eastAsia="宋体" w:cs="宋体"/>
          <w:color w:val="221E1F"/>
          <w:sz w:val="24"/>
          <w:szCs w:val="32"/>
          <w:lang w:val="en-US" w:eastAsia="zh-CN"/>
        </w:rPr>
      </w:pPr>
      <w:r>
        <w:rPr>
          <w:rFonts w:hint="default" w:ascii="宋体" w:hAnsi="宋体" w:eastAsia="宋体" w:cs="宋体"/>
          <w:color w:val="221E1F"/>
          <w:sz w:val="24"/>
          <w:szCs w:val="32"/>
          <w:lang w:val="en-US" w:eastAsia="zh-CN"/>
        </w:rPr>
        <w:br w:type="page"/>
      </w:r>
    </w:p>
    <w:p>
      <w:pPr>
        <w:pStyle w:val="2"/>
        <w:bidi w:val="0"/>
        <w:spacing w:line="360" w:lineRule="auto"/>
        <w:ind w:left="0" w:leftChars="0" w:right="0" w:rightChars="0" w:firstLine="0" w:firstLineChars="0"/>
        <w:jc w:val="center"/>
        <w:rPr>
          <w:rFonts w:hint="eastAsia" w:eastAsia="黑体" w:asciiTheme="minorAscii" w:hAnsiTheme="minorAscii"/>
          <w:b/>
          <w:sz w:val="32"/>
          <w:lang w:val="en-US" w:eastAsia="zh-CN"/>
        </w:rPr>
      </w:pPr>
      <w:r>
        <w:rPr>
          <w:rFonts w:hint="eastAsia" w:eastAsia="黑体" w:asciiTheme="minorAscii" w:hAnsiTheme="minorAscii"/>
          <w:b/>
          <w:sz w:val="32"/>
          <w:lang w:val="en-US" w:eastAsia="zh-CN"/>
        </w:rPr>
        <w:t>模块5  就业环境与政策（B）  参考答案</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一、单项选择题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1.D   2.B   3.C   4.A   5.C   6.D   7.A   8.B   9.A   10.B</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二、多项选择题</w:t>
      </w: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11.BD   12.ABC   13.ABC   14.ABCD   15.CD</w:t>
      </w:r>
    </w:p>
    <w:p>
      <w:pPr>
        <w:ind w:firstLine="602" w:firstLineChars="200"/>
        <w:rPr>
          <w:rFonts w:hint="eastAsia" w:ascii="宋体" w:hAnsi="宋体" w:eastAsia="宋体" w:cs="宋体"/>
          <w:color w:val="221E1F"/>
          <w:sz w:val="24"/>
          <w:szCs w:val="32"/>
          <w:lang w:val="en-US" w:eastAsia="zh-CN"/>
        </w:rPr>
      </w:pPr>
      <w:r>
        <w:rPr>
          <w:rFonts w:hint="eastAsia" w:ascii="Arial" w:hAnsi="Arial" w:eastAsia="黑体" w:cstheme="minorBidi"/>
          <w:b/>
          <w:kern w:val="2"/>
          <w:sz w:val="30"/>
          <w:szCs w:val="24"/>
          <w:lang w:val="en-US" w:eastAsia="zh-CN" w:bidi="ar-SA"/>
        </w:rPr>
        <w:t>三、判断题</w:t>
      </w: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1.对   2.对   3.对   4.错   5.对</w:t>
      </w:r>
    </w:p>
    <w:p>
      <w:pPr>
        <w:ind w:left="239" w:leftChars="114" w:firstLine="240" w:firstLineChars="100"/>
        <w:rPr>
          <w:rFonts w:hint="eastAsia" w:ascii="宋体" w:hAnsi="宋体" w:eastAsia="宋体" w:cs="宋体"/>
          <w:color w:val="221E1F"/>
          <w:sz w:val="24"/>
          <w:szCs w:val="32"/>
          <w:lang w:val="en-US" w:eastAsia="zh-CN"/>
        </w:rPr>
      </w:pP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四、简答题</w:t>
      </w:r>
    </w:p>
    <w:p>
      <w:pPr>
        <w:ind w:left="239" w:leftChars="114" w:firstLine="240" w:firstLineChars="1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1.请简要回答解除就业协议书的两种情况。</w:t>
      </w:r>
    </w:p>
    <w:p>
      <w:pPr>
        <w:ind w:left="239" w:leftChars="114" w:firstLine="240" w:firstLineChars="100"/>
        <w:rPr>
          <w:rFonts w:hint="eastAsia" w:ascii="宋体" w:hAnsi="宋体" w:eastAsia="宋体" w:cs="宋体"/>
          <w:color w:val="221E1F"/>
          <w:sz w:val="24"/>
          <w:szCs w:val="32"/>
          <w:lang w:val="en-US" w:eastAsia="zh-CN"/>
        </w:rPr>
      </w:pPr>
    </w:p>
    <w:p>
      <w:pPr>
        <w:ind w:left="239" w:leftChars="114" w:firstLine="240" w:firstLineChars="1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（1）</w:t>
      </w:r>
      <w:r>
        <w:rPr>
          <w:rFonts w:hint="default" w:ascii="宋体" w:hAnsi="宋体" w:eastAsia="宋体" w:cs="宋体"/>
          <w:color w:val="221E1F"/>
          <w:sz w:val="24"/>
          <w:szCs w:val="32"/>
          <w:lang w:val="en-US" w:eastAsia="zh-CN"/>
        </w:rPr>
        <w:t>单方解除</w:t>
      </w:r>
    </w:p>
    <w:p>
      <w:pPr>
        <w:ind w:firstLine="480" w:firstLineChars="200"/>
        <w:rPr>
          <w:rFonts w:hint="default" w:ascii="宋体" w:hAnsi="宋体" w:eastAsia="宋体" w:cs="宋体"/>
          <w:color w:val="221E1F"/>
          <w:sz w:val="24"/>
          <w:szCs w:val="32"/>
          <w:lang w:val="en-US" w:eastAsia="zh-CN"/>
        </w:rPr>
      </w:pPr>
      <w:r>
        <w:rPr>
          <w:rFonts w:hint="default" w:ascii="宋体" w:hAnsi="宋体" w:eastAsia="宋体" w:cs="宋体"/>
          <w:color w:val="221E1F"/>
          <w:sz w:val="24"/>
          <w:szCs w:val="32"/>
          <w:lang w:val="en-US" w:eastAsia="zh-CN"/>
        </w:rPr>
        <w:t>单方解除包括单方擅自解除和单方依法或依协议解除。单方擅自解除协议属违约行为，解约方应对另两方承担违约责任。单方依法或依协议解除，是指一方依据法律上或协议上的依据进行解除。此类单方解除就业协议的情况，解除方无须对另两方承担法律责任。</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w:t>
      </w:r>
      <w:r>
        <w:rPr>
          <w:rFonts w:hint="default" w:ascii="宋体" w:hAnsi="宋体" w:eastAsia="宋体" w:cs="宋体"/>
          <w:color w:val="221E1F"/>
          <w:sz w:val="24"/>
          <w:szCs w:val="32"/>
          <w:lang w:val="en-US" w:eastAsia="zh-CN"/>
        </w:rPr>
        <w:t>三方解除</w:t>
      </w: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三方解除是指毕业生、用人单位、学校三方经协商一致，取消原签订的协议，使协议不发生法律效力。此类解除是三方当事人真实意思表示一致的体现。三方均不承担法律责任，但需要在就业计划上报主管部门之前进行，如就业派遣计划下达后三方解除，还需经主管部门的批准、办理、改派。</w:t>
      </w:r>
    </w:p>
    <w:p>
      <w:pPr>
        <w:ind w:firstLine="480" w:firstLineChars="200"/>
        <w:rPr>
          <w:rFonts w:hint="eastAsia" w:ascii="宋体" w:hAnsi="宋体" w:eastAsia="宋体" w:cs="宋体"/>
          <w:color w:val="221E1F"/>
          <w:sz w:val="24"/>
          <w:szCs w:val="32"/>
          <w:lang w:val="en-US" w:eastAsia="zh-CN"/>
        </w:rPr>
      </w:pPr>
    </w:p>
    <w:p>
      <w:pPr>
        <w:ind w:firstLine="480" w:firstLineChars="200"/>
        <w:rPr>
          <w:rFonts w:hint="eastAsia"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2.为了鼓励高校毕业生到城乡基层就业，国家出台了哪些政策？</w:t>
      </w:r>
    </w:p>
    <w:p>
      <w:pPr>
        <w:ind w:firstLine="480" w:firstLineChars="200"/>
        <w:rPr>
          <w:rFonts w:hint="default" w:ascii="宋体" w:hAnsi="宋体" w:eastAsia="宋体" w:cs="宋体"/>
          <w:color w:val="221E1F"/>
          <w:sz w:val="24"/>
          <w:szCs w:val="32"/>
          <w:lang w:val="en-US" w:eastAsia="zh-CN"/>
        </w:rPr>
      </w:pP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1）各地区要结合城镇化进程和公共服务均等化要求，充分挖掘教育、劳动就业、社会保障、医疗卫生、住房保障、社会工作、文化体育及残疾人服务、农技推广等基层公共管理和服务领域的就业潜力，吸纳高校毕业生就业。</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2）各地区要结合推动农业科技创新、健全农业社会化服务体系等，引导更多高校毕业生投身现代农业。</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3）继续统筹实施好大学生村官、</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三支一扶</w:t>
      </w: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等各类基层服务项目，健全鼓励高校毕业生到基层工作的服务保障机制。高校毕业生到中西部地区和艰苦边远地区县以下基层单位就业的，实行学费补偿和助学贷款代偿政策。</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4）高校毕业生在中西部地区和艰苦边远地区县以下基层单位从事专业技术工作，申报相对应职称时，可不参加职称外语考试或放宽外语成绩要求。</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w:t>
      </w:r>
      <w:r>
        <w:rPr>
          <w:rFonts w:hint="default" w:ascii="宋体" w:hAnsi="宋体" w:eastAsia="宋体" w:cs="宋体"/>
          <w:color w:val="221E1F"/>
          <w:sz w:val="24"/>
          <w:szCs w:val="32"/>
          <w:lang w:val="en-US" w:eastAsia="zh-CN"/>
        </w:rPr>
        <w:t>5）充分挖掘社会组织吸纳高校毕业生就业潜力，对到省会及省会以下城市的社会团体、基金会、民办非企业单位就业的高校毕业生，所在地的公共就业人才服务机构要协助办理落户手续，在专业技术职称评定方面享受与国有企事业单位同类人员同等待遇。</w:t>
      </w:r>
    </w:p>
    <w:p>
      <w:pPr>
        <w:ind w:firstLine="602" w:firstLineChars="200"/>
        <w:rPr>
          <w:rFonts w:hint="eastAsia" w:ascii="Arial" w:hAnsi="Arial" w:eastAsia="黑体" w:cstheme="minorBidi"/>
          <w:b/>
          <w:kern w:val="2"/>
          <w:sz w:val="30"/>
          <w:szCs w:val="24"/>
          <w:lang w:val="en-US" w:eastAsia="zh-CN" w:bidi="ar-SA"/>
        </w:rPr>
      </w:pPr>
      <w:r>
        <w:rPr>
          <w:rFonts w:hint="eastAsia" w:ascii="Arial" w:hAnsi="Arial" w:eastAsia="黑体" w:cstheme="minorBidi"/>
          <w:b/>
          <w:kern w:val="2"/>
          <w:sz w:val="30"/>
          <w:szCs w:val="24"/>
          <w:lang w:val="en-US" w:eastAsia="zh-CN" w:bidi="ar-SA"/>
        </w:rPr>
        <w:t>五、论述题</w:t>
      </w:r>
    </w:p>
    <w:p>
      <w:pPr>
        <w:ind w:firstLine="480" w:firstLineChars="200"/>
        <w:rPr>
          <w:rFonts w:hint="default" w:ascii="宋体" w:hAnsi="宋体" w:eastAsia="宋体" w:cs="宋体"/>
          <w:color w:val="221E1F"/>
          <w:sz w:val="24"/>
          <w:szCs w:val="32"/>
          <w:lang w:val="en-US" w:eastAsia="zh-CN"/>
        </w:rPr>
      </w:pPr>
      <w:r>
        <w:rPr>
          <w:rFonts w:hint="eastAsia" w:ascii="宋体" w:hAnsi="宋体" w:eastAsia="宋体" w:cs="宋体"/>
          <w:color w:val="221E1F"/>
          <w:sz w:val="24"/>
          <w:szCs w:val="32"/>
          <w:lang w:val="en-US" w:eastAsia="zh-CN"/>
        </w:rPr>
        <w:t>略。</w:t>
      </w:r>
    </w:p>
    <w:p>
      <w:pPr>
        <w:rPr>
          <w:rFonts w:hint="default"/>
          <w:lang w:val="en-US" w:eastAsia="zh-CN"/>
        </w:rPr>
      </w:pPr>
    </w:p>
    <w:p>
      <w:pPr>
        <w:ind w:left="239" w:leftChars="114" w:firstLine="240" w:firstLineChars="100"/>
        <w:rPr>
          <w:rFonts w:hint="default" w:ascii="宋体" w:hAnsi="宋体" w:eastAsia="宋体" w:cs="宋体"/>
          <w:color w:val="221E1F"/>
          <w:sz w:val="24"/>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5Mzk1NDNhYjRhNWQyMmIyNDUxZmE5MmRlNGZjOGEifQ=="/>
  </w:docVars>
  <w:rsids>
    <w:rsidRoot w:val="00000000"/>
    <w:rsid w:val="00D65BF1"/>
    <w:rsid w:val="024C0CA8"/>
    <w:rsid w:val="0DEC5AEA"/>
    <w:rsid w:val="0F403A5A"/>
    <w:rsid w:val="0FFA44C6"/>
    <w:rsid w:val="1164426D"/>
    <w:rsid w:val="17065C3E"/>
    <w:rsid w:val="20025A3E"/>
    <w:rsid w:val="25CF3963"/>
    <w:rsid w:val="2A4D0321"/>
    <w:rsid w:val="2EE6122D"/>
    <w:rsid w:val="35B03B50"/>
    <w:rsid w:val="45F843D9"/>
    <w:rsid w:val="46B81ED5"/>
    <w:rsid w:val="505E49B7"/>
    <w:rsid w:val="536E10B5"/>
    <w:rsid w:val="5CA7040D"/>
    <w:rsid w:val="6B362BBE"/>
    <w:rsid w:val="747078F9"/>
    <w:rsid w:val="77184799"/>
    <w:rsid w:val="7BC71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项目标题"/>
    <w:basedOn w:val="1"/>
    <w:qFormat/>
    <w:uiPriority w:val="0"/>
    <w:pPr>
      <w:adjustRightInd w:val="0"/>
      <w:snapToGrid w:val="0"/>
      <w:spacing w:line="360" w:lineRule="auto"/>
      <w:jc w:val="center"/>
    </w:pPr>
    <w:rPr>
      <w:rFonts w:hint="eastAsia" w:ascii="Calibri" w:hAnsi="Calibri" w:eastAsia="宋体" w:cs="Times New Roman"/>
      <w:b/>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768</Words>
  <Characters>822</Characters>
  <Lines>0</Lines>
  <Paragraphs>0</Paragraphs>
  <TotalTime>1</TotalTime>
  <ScaleCrop>false</ScaleCrop>
  <LinksUpToDate>false</LinksUpToDate>
  <CharactersWithSpaces>830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2022-01-05T00:49:00Z</dcterms:created>
  <dc:creator>BJ</dc:creator>
  <cp:lastModifiedBy>高文怡 15680099208</cp:lastModifiedBy>
  <dcterms:modified xsi:type="dcterms:W3CDTF">2023-06-08T13:52:10Z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BF329B147E1141C4A1BF42A92FBC3C0D</vt:lpwstr>
  </property>
</Properties>
</file>